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70" w:rsidRDefault="00BE2571" w:rsidP="00BE2571">
      <w:pPr>
        <w:spacing w:after="0" w:line="240" w:lineRule="auto"/>
        <w:jc w:val="center"/>
        <w:rPr>
          <w:rFonts w:ascii="AR JULIAN" w:hAnsi="AR JULIAN"/>
          <w:color w:val="FF0000"/>
          <w:sz w:val="32"/>
          <w:szCs w:val="32"/>
        </w:rPr>
      </w:pPr>
      <w:r w:rsidRPr="00322344">
        <w:rPr>
          <w:rFonts w:ascii="AR JULIAN" w:hAnsi="AR JULIAN"/>
          <w:color w:val="FF0000"/>
          <w:sz w:val="32"/>
          <w:szCs w:val="32"/>
        </w:rPr>
        <w:t xml:space="preserve">SAVE THE DATE </w:t>
      </w:r>
    </w:p>
    <w:p w:rsidR="00BE2571" w:rsidRDefault="00BE2571" w:rsidP="00BE2571">
      <w:pPr>
        <w:spacing w:after="0" w:line="240" w:lineRule="auto"/>
        <w:jc w:val="center"/>
        <w:rPr>
          <w:rFonts w:ascii="AR JULIAN" w:hAnsi="AR JULIAN"/>
          <w:color w:val="FF0000"/>
          <w:sz w:val="32"/>
          <w:szCs w:val="32"/>
        </w:rPr>
      </w:pPr>
      <w:r w:rsidRPr="00322344">
        <w:rPr>
          <w:rFonts w:ascii="AR JULIAN" w:hAnsi="AR JULIAN"/>
          <w:color w:val="FF0000"/>
          <w:sz w:val="32"/>
          <w:szCs w:val="32"/>
        </w:rPr>
        <w:t>FRIDAY</w:t>
      </w:r>
      <w:r w:rsidR="00322344" w:rsidRPr="00322344">
        <w:rPr>
          <w:rFonts w:ascii="AR JULIAN" w:hAnsi="AR JULIAN"/>
          <w:color w:val="FF0000"/>
          <w:sz w:val="32"/>
          <w:szCs w:val="32"/>
        </w:rPr>
        <w:t>, July 22, 2016</w:t>
      </w:r>
    </w:p>
    <w:p w:rsidR="00322344" w:rsidRDefault="00322344" w:rsidP="00BE2571">
      <w:pPr>
        <w:spacing w:after="0" w:line="240" w:lineRule="auto"/>
        <w:jc w:val="center"/>
        <w:rPr>
          <w:rFonts w:ascii="AR JULIAN" w:hAnsi="AR JULIAN"/>
          <w:color w:val="FF0000"/>
          <w:sz w:val="16"/>
          <w:szCs w:val="16"/>
        </w:rPr>
      </w:pPr>
    </w:p>
    <w:p w:rsidR="00177AAF" w:rsidRPr="00322344" w:rsidRDefault="00177AAF" w:rsidP="00BE2571">
      <w:pPr>
        <w:spacing w:after="0" w:line="240" w:lineRule="auto"/>
        <w:jc w:val="center"/>
        <w:rPr>
          <w:rFonts w:ascii="AR JULIAN" w:hAnsi="AR JULIAN"/>
          <w:color w:val="FF0000"/>
          <w:sz w:val="16"/>
          <w:szCs w:val="16"/>
        </w:rPr>
      </w:pPr>
    </w:p>
    <w:p w:rsidR="00177AAF" w:rsidRPr="00A348B2" w:rsidRDefault="00177AAF" w:rsidP="00A348B2">
      <w:pPr>
        <w:tabs>
          <w:tab w:val="left" w:pos="9720"/>
        </w:tabs>
        <w:ind w:left="-720" w:right="-720"/>
        <w:jc w:val="both"/>
        <w:rPr>
          <w:rFonts w:ascii="Arial" w:hAnsi="Arial" w:cs="Arial"/>
          <w:sz w:val="28"/>
          <w:szCs w:val="28"/>
        </w:rPr>
      </w:pPr>
      <w:r w:rsidRPr="00A348B2">
        <w:rPr>
          <w:rFonts w:ascii="Arial" w:hAnsi="Arial" w:cs="Arial"/>
          <w:sz w:val="28"/>
          <w:szCs w:val="28"/>
        </w:rPr>
        <w:t>T</w:t>
      </w:r>
      <w:r w:rsidR="00322344" w:rsidRPr="00A348B2">
        <w:rPr>
          <w:rFonts w:ascii="Arial" w:hAnsi="Arial" w:cs="Arial"/>
          <w:sz w:val="28"/>
          <w:szCs w:val="28"/>
        </w:rPr>
        <w:t xml:space="preserve">he CADEP </w:t>
      </w:r>
      <w:r w:rsidRPr="00A348B2">
        <w:rPr>
          <w:rFonts w:ascii="Arial" w:hAnsi="Arial" w:cs="Arial"/>
          <w:sz w:val="28"/>
          <w:szCs w:val="28"/>
        </w:rPr>
        <w:t xml:space="preserve">summer </w:t>
      </w:r>
      <w:r w:rsidR="00322344" w:rsidRPr="00A348B2">
        <w:rPr>
          <w:rFonts w:ascii="Arial" w:hAnsi="Arial" w:cs="Arial"/>
          <w:sz w:val="28"/>
          <w:szCs w:val="28"/>
        </w:rPr>
        <w:t xml:space="preserve">Membership Meeting </w:t>
      </w:r>
      <w:r w:rsidRPr="00A348B2">
        <w:rPr>
          <w:rFonts w:ascii="Arial" w:hAnsi="Arial" w:cs="Arial"/>
          <w:sz w:val="28"/>
          <w:szCs w:val="28"/>
        </w:rPr>
        <w:t xml:space="preserve">will be held </w:t>
      </w:r>
      <w:r w:rsidR="00322344" w:rsidRPr="00A348B2">
        <w:rPr>
          <w:rFonts w:ascii="Arial" w:hAnsi="Arial" w:cs="Arial"/>
          <w:sz w:val="28"/>
          <w:szCs w:val="28"/>
        </w:rPr>
        <w:t xml:space="preserve">on July 22, 2016 from 9 a.m. – 11 a.m. @ the </w:t>
      </w:r>
      <w:r w:rsidR="00322344" w:rsidRPr="00A348B2">
        <w:rPr>
          <w:rFonts w:ascii="Arial" w:hAnsi="Arial" w:cs="Arial"/>
          <w:b/>
          <w:bCs/>
          <w:sz w:val="28"/>
          <w:szCs w:val="28"/>
        </w:rPr>
        <w:t xml:space="preserve">Division of Criminal Justice Training Room, 300 Corporate Place, </w:t>
      </w:r>
      <w:proofErr w:type="gramStart"/>
      <w:r w:rsidR="00322344" w:rsidRPr="00A348B2">
        <w:rPr>
          <w:rFonts w:ascii="Arial" w:hAnsi="Arial" w:cs="Arial"/>
          <w:b/>
          <w:bCs/>
          <w:sz w:val="28"/>
          <w:szCs w:val="28"/>
        </w:rPr>
        <w:t>Rocky</w:t>
      </w:r>
      <w:proofErr w:type="gramEnd"/>
      <w:r w:rsidR="00322344" w:rsidRPr="00A348B2">
        <w:rPr>
          <w:rFonts w:ascii="Arial" w:hAnsi="Arial" w:cs="Arial"/>
          <w:b/>
          <w:bCs/>
          <w:sz w:val="28"/>
          <w:szCs w:val="28"/>
        </w:rPr>
        <w:t xml:space="preserve"> Hill</w:t>
      </w:r>
      <w:r w:rsidRPr="00A348B2">
        <w:rPr>
          <w:rFonts w:ascii="Arial" w:hAnsi="Arial" w:cs="Arial"/>
          <w:sz w:val="28"/>
          <w:szCs w:val="28"/>
        </w:rPr>
        <w:t>.</w:t>
      </w:r>
    </w:p>
    <w:p w:rsidR="000B6C09" w:rsidRPr="00A348B2" w:rsidRDefault="00177AAF" w:rsidP="00A348B2">
      <w:pPr>
        <w:tabs>
          <w:tab w:val="left" w:pos="9720"/>
        </w:tabs>
        <w:ind w:left="-720" w:right="-720"/>
        <w:jc w:val="both"/>
        <w:rPr>
          <w:rFonts w:ascii="Arial" w:hAnsi="Arial" w:cs="Arial"/>
          <w:sz w:val="28"/>
          <w:szCs w:val="28"/>
        </w:rPr>
      </w:pPr>
      <w:r w:rsidRPr="00A348B2">
        <w:rPr>
          <w:rFonts w:ascii="Arial" w:hAnsi="Arial" w:cs="Arial"/>
          <w:sz w:val="28"/>
          <w:szCs w:val="28"/>
        </w:rPr>
        <w:t xml:space="preserve">In addition, after the meeting all are invited to </w:t>
      </w:r>
      <w:r w:rsidR="000B6C09" w:rsidRPr="00A348B2">
        <w:rPr>
          <w:rFonts w:ascii="Arial" w:hAnsi="Arial" w:cs="Arial"/>
          <w:sz w:val="28"/>
          <w:szCs w:val="28"/>
        </w:rPr>
        <w:t xml:space="preserve">the </w:t>
      </w:r>
      <w:r w:rsidR="000B6C09" w:rsidRPr="00A348B2">
        <w:rPr>
          <w:rFonts w:ascii="Arial" w:eastAsia="Times New Roman" w:hAnsi="Arial" w:cs="Arial"/>
          <w:b/>
          <w:color w:val="FF0000"/>
          <w:spacing w:val="30"/>
          <w:sz w:val="28"/>
          <w:szCs w:val="28"/>
        </w:rPr>
        <w:t>IRELAND'S GREAT HUNGER MUSEUM</w:t>
      </w:r>
      <w:r w:rsidR="000B6C09" w:rsidRPr="00A348B2">
        <w:rPr>
          <w:rFonts w:ascii="Arial" w:hAnsi="Arial" w:cs="Arial"/>
          <w:b/>
          <w:sz w:val="28"/>
          <w:szCs w:val="28"/>
        </w:rPr>
        <w:t xml:space="preserve">, </w:t>
      </w:r>
      <w:r w:rsidR="000B6C09" w:rsidRPr="00A348B2">
        <w:rPr>
          <w:rFonts w:ascii="Arial" w:eastAsia="Times New Roman" w:hAnsi="Arial" w:cs="Arial"/>
          <w:b/>
          <w:spacing w:val="30"/>
          <w:sz w:val="28"/>
          <w:szCs w:val="28"/>
        </w:rPr>
        <w:t>3011 Whitney Avenue, Hamden, CT</w:t>
      </w:r>
      <w:r w:rsidR="000B6C09" w:rsidRPr="00A348B2">
        <w:rPr>
          <w:rFonts w:ascii="Arial" w:hAnsi="Arial" w:cs="Arial"/>
          <w:b/>
          <w:sz w:val="28"/>
          <w:szCs w:val="28"/>
        </w:rPr>
        <w:t xml:space="preserve">, </w:t>
      </w:r>
      <w:r w:rsidR="000B6C09" w:rsidRPr="00A348B2">
        <w:rPr>
          <w:rFonts w:ascii="Arial" w:hAnsi="Arial" w:cs="Arial"/>
          <w:sz w:val="28"/>
          <w:szCs w:val="28"/>
        </w:rPr>
        <w:t xml:space="preserve">for a guided tour at 12:30 p.m. The exhibit will educate us </w:t>
      </w:r>
      <w:r w:rsidR="000B6C09" w:rsidRPr="00A348B2">
        <w:rPr>
          <w:rFonts w:ascii="Arial" w:hAnsi="Arial" w:cs="Arial"/>
          <w:color w:val="333333"/>
          <w:sz w:val="28"/>
          <w:szCs w:val="28"/>
        </w:rPr>
        <w:t>on the Great Hunger and the lessons to be learned from this terrible human rights tragedy</w:t>
      </w:r>
      <w:r w:rsidR="000B6C09" w:rsidRPr="00A348B2">
        <w:rPr>
          <w:rFonts w:ascii="Arial" w:hAnsi="Arial" w:cs="Arial"/>
          <w:sz w:val="28"/>
          <w:szCs w:val="28"/>
        </w:rPr>
        <w:t xml:space="preserve">.  </w:t>
      </w:r>
    </w:p>
    <w:p w:rsidR="00322344" w:rsidRPr="00A348B2" w:rsidRDefault="000B6C09" w:rsidP="00A348B2">
      <w:pPr>
        <w:spacing w:after="100" w:afterAutospacing="1" w:line="240" w:lineRule="auto"/>
        <w:ind w:left="-720" w:right="-720"/>
        <w:jc w:val="both"/>
        <w:rPr>
          <w:rFonts w:ascii="Arial" w:hAnsi="Arial" w:cs="Arial"/>
          <w:sz w:val="28"/>
          <w:szCs w:val="28"/>
        </w:rPr>
      </w:pPr>
      <w:r w:rsidRPr="00A348B2">
        <w:rPr>
          <w:rFonts w:ascii="Arial" w:hAnsi="Arial" w:cs="Arial"/>
          <w:sz w:val="28"/>
          <w:szCs w:val="28"/>
        </w:rPr>
        <w:t xml:space="preserve">Please get lunch before arriving, and plan to be there by 12:20 p.m.  They have waived the </w:t>
      </w:r>
      <w:r w:rsidR="00BE2571" w:rsidRPr="00A348B2">
        <w:rPr>
          <w:rFonts w:ascii="Arial" w:hAnsi="Arial" w:cs="Arial"/>
          <w:sz w:val="28"/>
          <w:szCs w:val="28"/>
        </w:rPr>
        <w:t xml:space="preserve">admission </w:t>
      </w:r>
      <w:r w:rsidRPr="00A348B2">
        <w:rPr>
          <w:rFonts w:ascii="Arial" w:hAnsi="Arial" w:cs="Arial"/>
          <w:sz w:val="28"/>
          <w:szCs w:val="28"/>
        </w:rPr>
        <w:t>fee for CADEP m</w:t>
      </w:r>
      <w:bookmarkStart w:id="0" w:name="_GoBack"/>
      <w:bookmarkEnd w:id="0"/>
      <w:r w:rsidRPr="00A348B2">
        <w:rPr>
          <w:rFonts w:ascii="Arial" w:hAnsi="Arial" w:cs="Arial"/>
          <w:sz w:val="28"/>
          <w:szCs w:val="28"/>
        </w:rPr>
        <w:t xml:space="preserve">embers and there is </w:t>
      </w:r>
      <w:r w:rsidRPr="00A348B2">
        <w:rPr>
          <w:rFonts w:ascii="Arial" w:hAnsi="Arial" w:cs="Arial"/>
          <w:b/>
          <w:sz w:val="28"/>
          <w:szCs w:val="28"/>
        </w:rPr>
        <w:t>free parking</w:t>
      </w:r>
      <w:r w:rsidR="00322344" w:rsidRPr="00A348B2">
        <w:rPr>
          <w:rFonts w:ascii="Arial" w:hAnsi="Arial" w:cs="Arial"/>
          <w:sz w:val="28"/>
          <w:szCs w:val="28"/>
        </w:rPr>
        <w:t xml:space="preserve"> for museum guests.</w:t>
      </w:r>
    </w:p>
    <w:p w:rsidR="00322344" w:rsidRPr="00322344" w:rsidRDefault="00322344" w:rsidP="00A348B2">
      <w:pPr>
        <w:shd w:val="clear" w:color="auto" w:fill="FFFFFF"/>
        <w:spacing w:before="600" w:after="100" w:afterAutospacing="1" w:line="240" w:lineRule="auto"/>
        <w:ind w:left="-720" w:right="-547" w:firstLine="450"/>
        <w:jc w:val="center"/>
        <w:rPr>
          <w:rFonts w:ascii="Arial" w:eastAsia="Times New Roman" w:hAnsi="Arial" w:cs="Arial"/>
          <w:b/>
          <w:color w:val="666666"/>
          <w:sz w:val="20"/>
          <w:szCs w:val="20"/>
        </w:rPr>
      </w:pPr>
      <w:r w:rsidRPr="00322344">
        <w:rPr>
          <w:rFonts w:ascii="proxima-nova" w:eastAsia="Times New Roman" w:hAnsi="proxima-nova" w:cs="Times New Roman"/>
          <w:b/>
          <w:noProof/>
          <w:color w:val="002060"/>
          <w:sz w:val="20"/>
          <w:szCs w:val="20"/>
        </w:rPr>
        <w:drawing>
          <wp:anchor distT="0" distB="0" distL="114300" distR="114300" simplePos="0" relativeHeight="251658240" behindDoc="0" locked="0" layoutInCell="1" allowOverlap="1" wp14:anchorId="46404E6E" wp14:editId="2C0DAD60">
            <wp:simplePos x="0" y="0"/>
            <wp:positionH relativeFrom="column">
              <wp:posOffset>650875</wp:posOffset>
            </wp:positionH>
            <wp:positionV relativeFrom="paragraph">
              <wp:posOffset>502029</wp:posOffset>
            </wp:positionV>
            <wp:extent cx="1621790" cy="1621790"/>
            <wp:effectExtent l="0" t="0" r="0" b="0"/>
            <wp:wrapNone/>
            <wp:docPr id="4" name="Picture 4" descr="Wyeth_HungerMuseum_04b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yeth_HungerMuseum_04b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344">
        <w:rPr>
          <w:b/>
          <w:noProof/>
          <w:color w:val="002060"/>
          <w:sz w:val="20"/>
          <w:szCs w:val="20"/>
        </w:rPr>
        <w:drawing>
          <wp:anchor distT="0" distB="0" distL="114300" distR="114300" simplePos="0" relativeHeight="251659264" behindDoc="0" locked="0" layoutInCell="1" allowOverlap="1" wp14:anchorId="23C1066E" wp14:editId="3F207989">
            <wp:simplePos x="0" y="0"/>
            <wp:positionH relativeFrom="column">
              <wp:posOffset>2279015</wp:posOffset>
            </wp:positionH>
            <wp:positionV relativeFrom="paragraph">
              <wp:posOffset>510540</wp:posOffset>
            </wp:positionV>
            <wp:extent cx="1621790" cy="1621790"/>
            <wp:effectExtent l="0" t="0" r="0" b="0"/>
            <wp:wrapNone/>
            <wp:docPr id="3" name="Picture 3" descr="Wyeth_HungerMuseum_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yeth_HungerMuseum_12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344">
        <w:rPr>
          <w:b/>
          <w:noProof/>
          <w:color w:val="002060"/>
          <w:sz w:val="20"/>
          <w:szCs w:val="20"/>
        </w:rPr>
        <w:drawing>
          <wp:anchor distT="0" distB="0" distL="114300" distR="114300" simplePos="0" relativeHeight="251660288" behindDoc="0" locked="0" layoutInCell="1" allowOverlap="1" wp14:anchorId="5BE352DC" wp14:editId="3AEEB6D0">
            <wp:simplePos x="0" y="0"/>
            <wp:positionH relativeFrom="column">
              <wp:posOffset>3905250</wp:posOffset>
            </wp:positionH>
            <wp:positionV relativeFrom="paragraph">
              <wp:posOffset>521970</wp:posOffset>
            </wp:positionV>
            <wp:extent cx="1621790" cy="1621790"/>
            <wp:effectExtent l="0" t="0" r="0" b="0"/>
            <wp:wrapNone/>
            <wp:docPr id="2" name="Picture 2" descr="Wyeth_HungerMuseum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yeth_HungerMuseum_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C09" w:rsidRPr="00322344">
        <w:rPr>
          <w:rFonts w:ascii="Arial" w:eastAsia="Times New Roman" w:hAnsi="Arial" w:cs="Arial"/>
          <w:b/>
          <w:color w:val="002060"/>
          <w:spacing w:val="30"/>
          <w:sz w:val="20"/>
          <w:szCs w:val="20"/>
        </w:rPr>
        <w:t xml:space="preserve">IRELAND'S GREAT HUNGER MUSEUM | MÚSAEM AN GHORTA </w:t>
      </w:r>
      <w:r w:rsidRPr="00322344">
        <w:rPr>
          <w:rFonts w:ascii="Arial" w:eastAsia="Times New Roman" w:hAnsi="Arial" w:cs="Arial"/>
          <w:b/>
          <w:color w:val="002060"/>
          <w:spacing w:val="30"/>
          <w:sz w:val="20"/>
          <w:szCs w:val="20"/>
        </w:rPr>
        <w:t>MHÓIR |</w:t>
      </w:r>
      <w:r w:rsidR="00AD590E" w:rsidRPr="00322344">
        <w:rPr>
          <w:rFonts w:ascii="Arial" w:eastAsia="Times New Roman" w:hAnsi="Arial" w:cs="Arial"/>
          <w:b/>
          <w:color w:val="002060"/>
          <w:spacing w:val="30"/>
          <w:sz w:val="20"/>
          <w:szCs w:val="20"/>
        </w:rPr>
        <w:t>3011 Whitney Avenue</w:t>
      </w:r>
      <w:r w:rsidR="000B6C09" w:rsidRPr="00322344">
        <w:rPr>
          <w:rFonts w:ascii="Arial" w:eastAsia="Times New Roman" w:hAnsi="Arial" w:cs="Arial"/>
          <w:b/>
          <w:color w:val="002060"/>
          <w:spacing w:val="30"/>
          <w:sz w:val="20"/>
          <w:szCs w:val="20"/>
        </w:rPr>
        <w:t xml:space="preserve">, Hamden, CT | 203-582-6500 | </w:t>
      </w:r>
      <w:hyperlink r:id="rId10" w:history="1">
        <w:r w:rsidR="000B6C09" w:rsidRPr="00322344">
          <w:rPr>
            <w:rFonts w:ascii="Arial" w:eastAsia="Times New Roman" w:hAnsi="Arial" w:cs="Arial"/>
            <w:b/>
            <w:color w:val="002060"/>
            <w:spacing w:val="30"/>
            <w:sz w:val="20"/>
            <w:szCs w:val="20"/>
          </w:rPr>
          <w:t>Quinnipiac University</w:t>
        </w:r>
      </w:hyperlink>
    </w:p>
    <w:p w:rsidR="000B6C09" w:rsidRPr="00322344" w:rsidRDefault="000B6C09" w:rsidP="00322344">
      <w:pPr>
        <w:shd w:val="clear" w:color="auto" w:fill="FFFFFF"/>
        <w:spacing w:after="100" w:afterAutospacing="1" w:line="240" w:lineRule="auto"/>
        <w:rPr>
          <w:rFonts w:ascii="Arial" w:eastAsia="Times New Roman" w:hAnsi="Arial" w:cs="Arial"/>
          <w:color w:val="666666"/>
          <w:sz w:val="24"/>
          <w:szCs w:val="24"/>
        </w:rPr>
      </w:pPr>
    </w:p>
    <w:p w:rsidR="000B6C09" w:rsidRPr="000B6C09" w:rsidRDefault="00A348B2" w:rsidP="000B6C09">
      <w:pPr>
        <w:shd w:val="clear" w:color="auto" w:fill="FFFFFF"/>
        <w:spacing w:after="0" w:line="360" w:lineRule="atLeast"/>
        <w:rPr>
          <w:rFonts w:ascii="proxima-nova" w:eastAsia="Times New Roman" w:hAnsi="proxima-nova" w:cs="Times New Roman"/>
          <w:vanish/>
          <w:color w:val="333333"/>
          <w:sz w:val="20"/>
          <w:szCs w:val="20"/>
        </w:rPr>
      </w:pPr>
      <w:hyperlink r:id="rId11" w:history="1">
        <w:r w:rsidR="000B6C09" w:rsidRPr="000B6C09">
          <w:rPr>
            <w:rFonts w:ascii="proxima-nova" w:eastAsia="Times New Roman" w:hAnsi="proxima-nova" w:cs="Times New Roman"/>
            <w:noProof/>
            <w:vanish/>
            <w:color w:val="000000"/>
            <w:sz w:val="20"/>
            <w:szCs w:val="20"/>
          </w:rPr>
          <w:drawing>
            <wp:inline distT="0" distB="0" distL="0" distR="0" wp14:anchorId="6A90B411" wp14:editId="4C58CECF">
              <wp:extent cx="14288770" cy="9525635"/>
              <wp:effectExtent l="0" t="0" r="0" b="0"/>
              <wp:docPr id="6" name="Picture 6" descr="Wyeth_HungerMuseum_12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eth_HungerMuseum_12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8770" cy="9525635"/>
                      </a:xfrm>
                      <a:prstGeom prst="rect">
                        <a:avLst/>
                      </a:prstGeom>
                      <a:noFill/>
                      <a:ln>
                        <a:noFill/>
                      </a:ln>
                    </pic:spPr>
                  </pic:pic>
                </a:graphicData>
              </a:graphic>
            </wp:inline>
          </w:drawing>
        </w:r>
        <w:r w:rsidR="000B6C09" w:rsidRPr="000B6C09">
          <w:rPr>
            <w:rFonts w:ascii="proxima-nova" w:eastAsia="Times New Roman" w:hAnsi="proxima-nova" w:cs="Times New Roman"/>
            <w:vanish/>
            <w:color w:val="000000"/>
            <w:sz w:val="20"/>
            <w:szCs w:val="20"/>
          </w:rPr>
          <w:t>&lt;img src="http://ighm.org/wp-content/uploads/Wyeth_HungerMuseum_12a.jpg" height="1000" width="1500" alt="Wyeth_HungerMuseum_12a" /&gt;</w:t>
        </w:r>
      </w:hyperlink>
    </w:p>
    <w:p w:rsidR="000B6C09" w:rsidRPr="000B6C09" w:rsidRDefault="00A348B2" w:rsidP="000B6C09">
      <w:pPr>
        <w:shd w:val="clear" w:color="auto" w:fill="FFFFFF"/>
        <w:spacing w:after="0" w:line="360" w:lineRule="atLeast"/>
        <w:rPr>
          <w:rFonts w:ascii="proxima-nova" w:eastAsia="Times New Roman" w:hAnsi="proxima-nova" w:cs="Times New Roman"/>
          <w:vanish/>
          <w:color w:val="333333"/>
          <w:sz w:val="20"/>
          <w:szCs w:val="20"/>
        </w:rPr>
      </w:pPr>
      <w:hyperlink r:id="rId13" w:history="1">
        <w:r w:rsidR="000B6C09" w:rsidRPr="000B6C09">
          <w:rPr>
            <w:rFonts w:ascii="proxima-nova" w:eastAsia="Times New Roman" w:hAnsi="proxima-nova" w:cs="Times New Roman"/>
            <w:noProof/>
            <w:vanish/>
            <w:color w:val="000000"/>
            <w:sz w:val="20"/>
            <w:szCs w:val="20"/>
          </w:rPr>
          <w:drawing>
            <wp:inline distT="0" distB="0" distL="0" distR="0" wp14:anchorId="0602C4DA" wp14:editId="33469705">
              <wp:extent cx="14288770" cy="5780405"/>
              <wp:effectExtent l="0" t="0" r="0" b="0"/>
              <wp:docPr id="5" name="Picture 5" descr="Wyeth_HungerMuseum_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yeth_HungerMuseum_1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8770" cy="5780405"/>
                      </a:xfrm>
                      <a:prstGeom prst="rect">
                        <a:avLst/>
                      </a:prstGeom>
                      <a:noFill/>
                      <a:ln>
                        <a:noFill/>
                      </a:ln>
                    </pic:spPr>
                  </pic:pic>
                </a:graphicData>
              </a:graphic>
            </wp:inline>
          </w:drawing>
        </w:r>
        <w:r w:rsidR="000B6C09" w:rsidRPr="000B6C09">
          <w:rPr>
            <w:rFonts w:ascii="proxima-nova" w:eastAsia="Times New Roman" w:hAnsi="proxima-nova" w:cs="Times New Roman"/>
            <w:vanish/>
            <w:color w:val="000000"/>
            <w:sz w:val="20"/>
            <w:szCs w:val="20"/>
          </w:rPr>
          <w:t>&lt;img src="http://ighm.org/wp-content/uploads/Wyeth_HungerMuseum_13.jpg" height="607" width="1500" alt="Wyeth_HungerMuseum_13" /&gt;</w:t>
        </w:r>
      </w:hyperlink>
    </w:p>
    <w:p w:rsidR="000B6C09" w:rsidRPr="000B6C09" w:rsidRDefault="000B6C09" w:rsidP="000B6C09">
      <w:pPr>
        <w:shd w:val="clear" w:color="auto" w:fill="FFFFFF"/>
        <w:spacing w:after="0" w:line="360" w:lineRule="atLeast"/>
        <w:jc w:val="center"/>
        <w:rPr>
          <w:rFonts w:ascii="proxima-nova" w:eastAsia="Times New Roman" w:hAnsi="proxima-nova" w:cs="Times New Roman"/>
          <w:color w:val="333333"/>
          <w:sz w:val="20"/>
          <w:szCs w:val="20"/>
        </w:rPr>
      </w:pPr>
    </w:p>
    <w:p w:rsidR="00322344" w:rsidRDefault="00322344" w:rsidP="000B6C09">
      <w:pPr>
        <w:shd w:val="clear" w:color="auto" w:fill="FFFFFF"/>
        <w:spacing w:before="100" w:beforeAutospacing="1" w:after="210" w:line="360" w:lineRule="atLeast"/>
        <w:jc w:val="both"/>
        <w:rPr>
          <w:rFonts w:ascii="Arial" w:eastAsia="Times New Roman" w:hAnsi="Arial" w:cs="Arial"/>
          <w:color w:val="333333"/>
          <w:sz w:val="24"/>
          <w:szCs w:val="24"/>
        </w:rPr>
      </w:pPr>
    </w:p>
    <w:p w:rsidR="00322344" w:rsidRDefault="00322344" w:rsidP="000B6C09">
      <w:pPr>
        <w:shd w:val="clear" w:color="auto" w:fill="FFFFFF"/>
        <w:spacing w:before="100" w:beforeAutospacing="1" w:after="210" w:line="360" w:lineRule="atLeast"/>
        <w:jc w:val="both"/>
        <w:rPr>
          <w:rFonts w:ascii="Arial" w:eastAsia="Times New Roman" w:hAnsi="Arial" w:cs="Arial"/>
          <w:color w:val="333333"/>
          <w:sz w:val="24"/>
          <w:szCs w:val="24"/>
        </w:rPr>
      </w:pPr>
    </w:p>
    <w:p w:rsidR="000B6C09" w:rsidRPr="00A348B2" w:rsidRDefault="000B6C09" w:rsidP="00A348B2">
      <w:pPr>
        <w:shd w:val="clear" w:color="auto" w:fill="FFFFFF"/>
        <w:spacing w:before="100" w:beforeAutospacing="1" w:after="210" w:line="360" w:lineRule="atLeast"/>
        <w:ind w:left="-720" w:right="-630"/>
        <w:jc w:val="both"/>
        <w:rPr>
          <w:rFonts w:ascii="Arial" w:eastAsia="Times New Roman" w:hAnsi="Arial" w:cs="Arial"/>
          <w:color w:val="333333"/>
          <w:sz w:val="24"/>
          <w:szCs w:val="24"/>
        </w:rPr>
      </w:pPr>
      <w:r w:rsidRPr="00A348B2">
        <w:rPr>
          <w:rFonts w:ascii="Arial" w:eastAsia="Times New Roman" w:hAnsi="Arial" w:cs="Arial"/>
          <w:color w:val="333333"/>
          <w:sz w:val="24"/>
          <w:szCs w:val="24"/>
        </w:rPr>
        <w:t>Ireland’s Great Hunger Museum is home to an expanding collection of original art dating from the 19th century through the present day. Works by noted contemporary Irish and American artists are featured, as well as a number of important earlier works. The museum offers a unique opportunity for people of all ages and backgrounds to begin to explore the hitherto largely unrepresented, unspoken and unresolved causes and consequences of this tragedy, as well as to appreciate the art that continues to be inspired by it.</w:t>
      </w:r>
    </w:p>
    <w:p w:rsidR="00856C5C" w:rsidRPr="00A348B2" w:rsidRDefault="000B6C09" w:rsidP="00A348B2">
      <w:pPr>
        <w:shd w:val="clear" w:color="auto" w:fill="FFFFFF"/>
        <w:spacing w:before="100" w:beforeAutospacing="1" w:after="210" w:line="360" w:lineRule="atLeast"/>
        <w:ind w:left="-720" w:right="-630"/>
        <w:jc w:val="both"/>
        <w:rPr>
          <w:rFonts w:ascii="Arial" w:eastAsia="Times New Roman" w:hAnsi="Arial" w:cs="Arial"/>
          <w:color w:val="333333"/>
          <w:sz w:val="24"/>
          <w:szCs w:val="24"/>
        </w:rPr>
      </w:pPr>
      <w:r w:rsidRPr="00A348B2">
        <w:rPr>
          <w:rFonts w:ascii="Arial" w:eastAsia="Times New Roman" w:hAnsi="Arial" w:cs="Arial"/>
          <w:color w:val="333333"/>
          <w:sz w:val="24"/>
          <w:szCs w:val="24"/>
        </w:rPr>
        <w:t xml:space="preserve">In addition to the artwork on display in the museum, Quinnipiac University holds a significant collection of printed materials relating to the starvation that occurred throughout Ireland from 1845–52 and the forced emigration during these years and beyond. This collection is housed in the Lender Family Special Collection Room at the University’s Arnold Bernhard Library. More information can be found </w:t>
      </w:r>
      <w:hyperlink r:id="rId15" w:tooltip="THE LENDER FAMILY SPECIAL COLLECTION ROOM" w:history="1">
        <w:r w:rsidRPr="00A348B2">
          <w:rPr>
            <w:rFonts w:ascii="Arial" w:eastAsia="Times New Roman" w:hAnsi="Arial" w:cs="Arial"/>
            <w:color w:val="000000"/>
            <w:sz w:val="24"/>
            <w:szCs w:val="24"/>
          </w:rPr>
          <w:t>here</w:t>
        </w:r>
      </w:hyperlink>
      <w:r w:rsidRPr="00A348B2">
        <w:rPr>
          <w:rFonts w:ascii="Arial" w:eastAsia="Times New Roman" w:hAnsi="Arial" w:cs="Arial"/>
          <w:color w:val="333333"/>
          <w:sz w:val="24"/>
          <w:szCs w:val="24"/>
        </w:rPr>
        <w:t>.</w:t>
      </w:r>
    </w:p>
    <w:sectPr w:rsidR="00856C5C" w:rsidRPr="00A34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68A0"/>
    <w:multiLevelType w:val="multilevel"/>
    <w:tmpl w:val="2924C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09"/>
    <w:rsid w:val="000B6C09"/>
    <w:rsid w:val="00177AAF"/>
    <w:rsid w:val="00322344"/>
    <w:rsid w:val="00461487"/>
    <w:rsid w:val="00814A42"/>
    <w:rsid w:val="00856C5C"/>
    <w:rsid w:val="00A348B2"/>
    <w:rsid w:val="00AD590E"/>
    <w:rsid w:val="00B85070"/>
    <w:rsid w:val="00BE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C09"/>
    <w:rPr>
      <w:strike w:val="0"/>
      <w:dstrike w:val="0"/>
      <w:color w:val="000000"/>
      <w:u w:val="none"/>
      <w:effect w:val="none"/>
    </w:rPr>
  </w:style>
  <w:style w:type="paragraph" w:styleId="NormalWeb">
    <w:name w:val="Normal (Web)"/>
    <w:basedOn w:val="Normal"/>
    <w:uiPriority w:val="99"/>
    <w:semiHidden/>
    <w:unhideWhenUsed/>
    <w:rsid w:val="000B6C09"/>
    <w:pPr>
      <w:spacing w:before="100" w:beforeAutospacing="1" w:after="27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C09"/>
    <w:rPr>
      <w:strike w:val="0"/>
      <w:dstrike w:val="0"/>
      <w:color w:val="000000"/>
      <w:u w:val="none"/>
      <w:effect w:val="none"/>
    </w:rPr>
  </w:style>
  <w:style w:type="paragraph" w:styleId="NormalWeb">
    <w:name w:val="Normal (Web)"/>
    <w:basedOn w:val="Normal"/>
    <w:uiPriority w:val="99"/>
    <w:semiHidden/>
    <w:unhideWhenUsed/>
    <w:rsid w:val="000B6C09"/>
    <w:pPr>
      <w:spacing w:before="100" w:beforeAutospacing="1" w:after="27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383">
      <w:marLeft w:val="225"/>
      <w:marRight w:val="0"/>
      <w:marTop w:val="0"/>
      <w:marBottom w:val="0"/>
      <w:divBdr>
        <w:top w:val="none" w:sz="0" w:space="0" w:color="auto"/>
        <w:left w:val="none" w:sz="0" w:space="0" w:color="auto"/>
        <w:bottom w:val="none" w:sz="0" w:space="0" w:color="auto"/>
        <w:right w:val="none" w:sz="0" w:space="0" w:color="auto"/>
      </w:divBdr>
      <w:divsChild>
        <w:div w:id="1871184112">
          <w:marLeft w:val="675"/>
          <w:marRight w:val="-3750"/>
          <w:marTop w:val="600"/>
          <w:marBottom w:val="0"/>
          <w:divBdr>
            <w:top w:val="none" w:sz="0" w:space="0" w:color="auto"/>
            <w:left w:val="none" w:sz="0" w:space="0" w:color="auto"/>
            <w:bottom w:val="none" w:sz="0" w:space="0" w:color="auto"/>
            <w:right w:val="none" w:sz="0" w:space="0" w:color="auto"/>
          </w:divBdr>
          <w:divsChild>
            <w:div w:id="1428308372">
              <w:marLeft w:val="750"/>
              <w:marRight w:val="0"/>
              <w:marTop w:val="0"/>
              <w:marBottom w:val="540"/>
              <w:divBdr>
                <w:top w:val="none" w:sz="0" w:space="0" w:color="auto"/>
                <w:left w:val="none" w:sz="0" w:space="0" w:color="auto"/>
                <w:bottom w:val="none" w:sz="0" w:space="0" w:color="auto"/>
                <w:right w:val="none" w:sz="0" w:space="0" w:color="auto"/>
              </w:divBdr>
              <w:divsChild>
                <w:div w:id="1402295354">
                  <w:marLeft w:val="0"/>
                  <w:marRight w:val="0"/>
                  <w:marTop w:val="0"/>
                  <w:marBottom w:val="0"/>
                  <w:divBdr>
                    <w:top w:val="none" w:sz="0" w:space="0" w:color="auto"/>
                    <w:left w:val="none" w:sz="0" w:space="0" w:color="auto"/>
                    <w:bottom w:val="none" w:sz="0" w:space="0" w:color="auto"/>
                    <w:right w:val="none" w:sz="0" w:space="0" w:color="auto"/>
                  </w:divBdr>
                  <w:divsChild>
                    <w:div w:id="499001139">
                      <w:marLeft w:val="0"/>
                      <w:marRight w:val="0"/>
                      <w:marTop w:val="0"/>
                      <w:marBottom w:val="0"/>
                      <w:divBdr>
                        <w:top w:val="none" w:sz="0" w:space="0" w:color="auto"/>
                        <w:left w:val="none" w:sz="0" w:space="0" w:color="auto"/>
                        <w:bottom w:val="none" w:sz="0" w:space="0" w:color="auto"/>
                        <w:right w:val="none" w:sz="0" w:space="0" w:color="auto"/>
                      </w:divBdr>
                      <w:divsChild>
                        <w:div w:id="1497645762">
                          <w:marLeft w:val="0"/>
                          <w:marRight w:val="0"/>
                          <w:marTop w:val="0"/>
                          <w:marBottom w:val="0"/>
                          <w:divBdr>
                            <w:top w:val="none" w:sz="0" w:space="0" w:color="auto"/>
                            <w:left w:val="none" w:sz="0" w:space="0" w:color="auto"/>
                            <w:bottom w:val="none" w:sz="0" w:space="0" w:color="auto"/>
                            <w:right w:val="none" w:sz="0" w:space="0" w:color="auto"/>
                          </w:divBdr>
                          <w:divsChild>
                            <w:div w:id="1337150931">
                              <w:marLeft w:val="0"/>
                              <w:marRight w:val="0"/>
                              <w:marTop w:val="0"/>
                              <w:marBottom w:val="0"/>
                              <w:divBdr>
                                <w:top w:val="none" w:sz="0" w:space="0" w:color="auto"/>
                                <w:left w:val="none" w:sz="0" w:space="0" w:color="auto"/>
                                <w:bottom w:val="none" w:sz="0" w:space="0" w:color="auto"/>
                                <w:right w:val="none" w:sz="0" w:space="0" w:color="auto"/>
                              </w:divBdr>
                              <w:divsChild>
                                <w:div w:id="2098481820">
                                  <w:marLeft w:val="0"/>
                                  <w:marRight w:val="0"/>
                                  <w:marTop w:val="0"/>
                                  <w:marBottom w:val="0"/>
                                  <w:divBdr>
                                    <w:top w:val="none" w:sz="0" w:space="0" w:color="auto"/>
                                    <w:left w:val="none" w:sz="0" w:space="0" w:color="auto"/>
                                    <w:bottom w:val="none" w:sz="0" w:space="0" w:color="auto"/>
                                    <w:right w:val="none" w:sz="0" w:space="0" w:color="auto"/>
                                  </w:divBdr>
                                </w:div>
                                <w:div w:id="1805151080">
                                  <w:marLeft w:val="0"/>
                                  <w:marRight w:val="0"/>
                                  <w:marTop w:val="0"/>
                                  <w:marBottom w:val="0"/>
                                  <w:divBdr>
                                    <w:top w:val="none" w:sz="0" w:space="0" w:color="auto"/>
                                    <w:left w:val="none" w:sz="0" w:space="0" w:color="auto"/>
                                    <w:bottom w:val="none" w:sz="0" w:space="0" w:color="auto"/>
                                    <w:right w:val="none" w:sz="0" w:space="0" w:color="auto"/>
                                  </w:divBdr>
                                </w:div>
                                <w:div w:id="560140294">
                                  <w:marLeft w:val="0"/>
                                  <w:marRight w:val="0"/>
                                  <w:marTop w:val="0"/>
                                  <w:marBottom w:val="0"/>
                                  <w:divBdr>
                                    <w:top w:val="none" w:sz="0" w:space="0" w:color="auto"/>
                                    <w:left w:val="none" w:sz="0" w:space="0" w:color="auto"/>
                                    <w:bottom w:val="none" w:sz="0" w:space="0" w:color="auto"/>
                                    <w:right w:val="none" w:sz="0" w:space="0" w:color="auto"/>
                                  </w:divBdr>
                                </w:div>
                              </w:divsChild>
                            </w:div>
                            <w:div w:id="1253471659">
                              <w:marLeft w:val="0"/>
                              <w:marRight w:val="0"/>
                              <w:marTop w:val="0"/>
                              <w:marBottom w:val="0"/>
                              <w:divBdr>
                                <w:top w:val="none" w:sz="0" w:space="0" w:color="auto"/>
                                <w:left w:val="none" w:sz="0" w:space="0" w:color="auto"/>
                                <w:bottom w:val="none" w:sz="0" w:space="0" w:color="auto"/>
                                <w:right w:val="none" w:sz="0" w:space="0" w:color="auto"/>
                              </w:divBdr>
                              <w:divsChild>
                                <w:div w:id="7315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166072">
      <w:bodyDiv w:val="1"/>
      <w:marLeft w:val="0"/>
      <w:marRight w:val="0"/>
      <w:marTop w:val="0"/>
      <w:marBottom w:val="0"/>
      <w:divBdr>
        <w:top w:val="none" w:sz="0" w:space="0" w:color="auto"/>
        <w:left w:val="none" w:sz="0" w:space="0" w:color="auto"/>
        <w:bottom w:val="none" w:sz="0" w:space="0" w:color="auto"/>
        <w:right w:val="none" w:sz="0" w:space="0" w:color="auto"/>
      </w:divBdr>
    </w:div>
    <w:div w:id="677388674">
      <w:marLeft w:val="0"/>
      <w:marRight w:val="0"/>
      <w:marTop w:val="0"/>
      <w:marBottom w:val="0"/>
      <w:divBdr>
        <w:top w:val="none" w:sz="0" w:space="0" w:color="auto"/>
        <w:left w:val="none" w:sz="0" w:space="0" w:color="auto"/>
        <w:bottom w:val="none" w:sz="0" w:space="0" w:color="auto"/>
        <w:right w:val="none" w:sz="0" w:space="0" w:color="auto"/>
      </w:divBdr>
      <w:divsChild>
        <w:div w:id="1065645412">
          <w:marLeft w:val="0"/>
          <w:marRight w:val="0"/>
          <w:marTop w:val="0"/>
          <w:marBottom w:val="0"/>
          <w:divBdr>
            <w:top w:val="none" w:sz="0" w:space="0" w:color="auto"/>
            <w:left w:val="none" w:sz="0" w:space="0" w:color="auto"/>
            <w:bottom w:val="none" w:sz="0" w:space="0" w:color="auto"/>
            <w:right w:val="none" w:sz="0" w:space="0" w:color="auto"/>
          </w:divBdr>
          <w:divsChild>
            <w:div w:id="652948316">
              <w:marLeft w:val="225"/>
              <w:marRight w:val="0"/>
              <w:marTop w:val="0"/>
              <w:marBottom w:val="0"/>
              <w:divBdr>
                <w:top w:val="none" w:sz="0" w:space="0" w:color="auto"/>
                <w:left w:val="none" w:sz="0" w:space="0" w:color="auto"/>
                <w:bottom w:val="none" w:sz="0" w:space="0" w:color="auto"/>
                <w:right w:val="none" w:sz="0" w:space="0" w:color="auto"/>
              </w:divBdr>
            </w:div>
            <w:div w:id="2071414127">
              <w:marLeft w:val="1650"/>
              <w:marRight w:val="0"/>
              <w:marTop w:val="0"/>
              <w:marBottom w:val="0"/>
              <w:divBdr>
                <w:top w:val="none" w:sz="0" w:space="0" w:color="auto"/>
                <w:left w:val="none" w:sz="0" w:space="0" w:color="auto"/>
                <w:bottom w:val="none" w:sz="0" w:space="0" w:color="auto"/>
                <w:right w:val="none" w:sz="0" w:space="0" w:color="auto"/>
              </w:divBdr>
              <w:divsChild>
                <w:div w:id="1842427442">
                  <w:marLeft w:val="0"/>
                  <w:marRight w:val="0"/>
                  <w:marTop w:val="0"/>
                  <w:marBottom w:val="0"/>
                  <w:divBdr>
                    <w:top w:val="none" w:sz="0" w:space="0" w:color="auto"/>
                    <w:left w:val="none" w:sz="0" w:space="0" w:color="auto"/>
                    <w:bottom w:val="none" w:sz="0" w:space="0" w:color="auto"/>
                    <w:right w:val="none" w:sz="0" w:space="0" w:color="auto"/>
                  </w:divBdr>
                </w:div>
                <w:div w:id="17225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20void(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void(0);" TargetMode="External"/><Relationship Id="rId5" Type="http://schemas.openxmlformats.org/officeDocument/2006/relationships/settings" Target="settings.xml"/><Relationship Id="rId15" Type="http://schemas.openxmlformats.org/officeDocument/2006/relationships/hyperlink" Target="http://ighm.org/explore/the-lender-family-special-collection-room/" TargetMode="External"/><Relationship Id="rId10" Type="http://schemas.openxmlformats.org/officeDocument/2006/relationships/hyperlink" Target="http://www.quinnipiac.edu/"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CAC1-746A-4B8A-AFC6-ED20717E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Nunez, Alicia</dc:creator>
  <cp:lastModifiedBy>Janice DuFrend</cp:lastModifiedBy>
  <cp:revision>2</cp:revision>
  <dcterms:created xsi:type="dcterms:W3CDTF">2016-05-23T17:04:00Z</dcterms:created>
  <dcterms:modified xsi:type="dcterms:W3CDTF">2016-05-23T17:04:00Z</dcterms:modified>
</cp:coreProperties>
</file>